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DA806" w14:textId="12DED43E" w:rsidR="00C85135" w:rsidRDefault="00023EC7" w:rsidP="00C85135">
      <w:pPr>
        <w:jc w:val="center"/>
        <w:rPr>
          <w:rFonts w:ascii="Andika" w:hAnsi="Andika" w:cs="Andika"/>
          <w:i/>
          <w:iCs/>
        </w:rPr>
      </w:pPr>
      <w:r w:rsidRPr="00E612D3">
        <w:rPr>
          <w:rFonts w:ascii="Andika" w:hAnsi="Andika" w:cs="Andika"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34D76BD" wp14:editId="5F2370F9">
                <wp:simplePos x="0" y="0"/>
                <wp:positionH relativeFrom="column">
                  <wp:posOffset>-161925</wp:posOffset>
                </wp:positionH>
                <wp:positionV relativeFrom="paragraph">
                  <wp:posOffset>322580</wp:posOffset>
                </wp:positionV>
                <wp:extent cx="6934835" cy="6924675"/>
                <wp:effectExtent l="0" t="0" r="1841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835" cy="692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92E61" w14:textId="7C1F5E89" w:rsidR="00230665" w:rsidRPr="00230665" w:rsidRDefault="00230665" w:rsidP="002306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On the vibrant planet Mathedonia, nestled in the outer reaches of the galaxy, lived Emile, a red and purple alien </w:t>
                            </w:r>
                            <w:r w:rsidR="00830507">
                              <w:rPr>
                                <w:rFonts w:ascii="Andika" w:hAnsi="Andika" w:cs="Andika"/>
                              </w:rPr>
                              <w:t xml:space="preserve">with 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a penchant for adventure. His metallic companion, Aimee, a sleek robot with a heart of gold circuits, was always by his side.</w:t>
                            </w:r>
                          </w:p>
                          <w:p w14:paraId="080E5C00" w14:textId="2C0C0C33" w:rsidR="00230665" w:rsidRPr="00230665" w:rsidRDefault="00230665" w:rsidP="002306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One day, Emile and Aimee embarked on a journey to the mystical </w:t>
                            </w:r>
                            <w:r w:rsidR="00492035">
                              <w:rPr>
                                <w:rFonts w:ascii="Andika" w:hAnsi="Andika" w:cs="Andika"/>
                              </w:rPr>
                              <w:t>Wild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Forest, where the energies of different dimensions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int</w:t>
                            </w:r>
                            <w:r w:rsidR="00492035">
                              <w:rPr>
                                <w:rFonts w:ascii="Andika" w:hAnsi="Andika" w:cs="Andika"/>
                              </w:rPr>
                              <w:t>a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rsected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. In this enchanted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setion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of Mathedonia, the air crackled with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sup</w:t>
                            </w:r>
                            <w:r w:rsidR="00AB0A9A">
                              <w:rPr>
                                <w:rFonts w:ascii="Andika" w:hAnsi="Andika" w:cs="Andika"/>
                              </w:rPr>
                              <w:t>a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rnatural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vibes, and mysterious creatures danced among the iridescent trees.</w:t>
                            </w:r>
                          </w:p>
                          <w:p w14:paraId="61DF643C" w14:textId="52017353" w:rsidR="00230665" w:rsidRPr="00230665" w:rsidRDefault="00230665" w:rsidP="002306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As they explored deeper into the </w:t>
                            </w:r>
                            <w:r w:rsidR="00AB0A9A">
                              <w:rPr>
                                <w:rFonts w:ascii="Andika" w:hAnsi="Andika" w:cs="Andika"/>
                              </w:rPr>
                              <w:t xml:space="preserve">Wild 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Forest, they stumbled upon a peculiar device. Aimee, being the curious robot, suggested they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disect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it to unravel its secrets. With a few beeps and whirrs, Aimee </w:t>
                            </w:r>
                            <w:r w:rsidR="00AB0A9A" w:rsidRPr="00230665">
                              <w:rPr>
                                <w:rFonts w:ascii="Andika" w:hAnsi="Andika" w:cs="Andika"/>
                              </w:rPr>
                              <w:t>skilfully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disassembled the alien machinery, revealing a map leading to the legendary Supersonic Caves.</w:t>
                            </w:r>
                          </w:p>
                          <w:p w14:paraId="113D9DA2" w14:textId="7D9D20C7" w:rsidR="00230665" w:rsidRPr="00230665" w:rsidRDefault="00230665" w:rsidP="002306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Eager to uncover the secrets hidden within the caves, Emile and Aimee set off on a thrilling journey. The caves were known for their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superor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acoustics, and legends spoke of a singing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sup</w:t>
                            </w:r>
                            <w:r w:rsidR="00403749">
                              <w:rPr>
                                <w:rFonts w:ascii="Andika" w:hAnsi="Andika" w:cs="Andika"/>
                              </w:rPr>
                              <w:t>a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rstar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who dwelled within, captivating anyone who entered.</w:t>
                            </w:r>
                          </w:p>
                          <w:p w14:paraId="1CA00E31" w14:textId="01FDD312" w:rsidR="00230665" w:rsidRPr="00230665" w:rsidRDefault="00230665" w:rsidP="002306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As they ventured deeper, a voice echoed through the cavern walls, creating a mesmerizing symphony. Emile and Aimee were entranced by the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su</w:t>
                            </w:r>
                            <w:r w:rsidR="00403749">
                              <w:rPr>
                                <w:rFonts w:ascii="Andika" w:hAnsi="Andika" w:cs="Andika"/>
                              </w:rPr>
                              <w:t>p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pernatural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melodies, their senses heightened by the harmonious tunes that seemed to transcend the laws of physics.</w:t>
                            </w:r>
                          </w:p>
                          <w:p w14:paraId="039794B9" w14:textId="4E9C1C0B" w:rsidR="00230665" w:rsidRPr="00230665" w:rsidRDefault="00230665" w:rsidP="002306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In the heart of the Supersonic Caves, they encountered the source of the enchanting music—a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super</w:t>
                            </w:r>
                            <w:r w:rsidR="00403749">
                              <w:rPr>
                                <w:rFonts w:ascii="Andika" w:hAnsi="Andika" w:cs="Andika"/>
                              </w:rPr>
                              <w:t>s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ilious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creature with wings that shimmered like galaxies. This celestial being, aware of their presence, shared tales of ancient prophecies and bestowed upon Emile the powers of a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supersti</w:t>
                            </w:r>
                            <w:r w:rsidR="00403749">
                              <w:rPr>
                                <w:rFonts w:ascii="Andika" w:hAnsi="Andika" w:cs="Andika"/>
                              </w:rPr>
                              <w:t>c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ious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hero.</w:t>
                            </w:r>
                          </w:p>
                          <w:p w14:paraId="20C368A0" w14:textId="18ECF0E7" w:rsidR="00230665" w:rsidRPr="00230665" w:rsidRDefault="00230665" w:rsidP="002306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Emile, now transformed into a Mathedonian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s</w:t>
                            </w:r>
                            <w:r w:rsidR="00403749">
                              <w:rPr>
                                <w:rFonts w:ascii="Andika" w:hAnsi="Andika" w:cs="Andika"/>
                              </w:rPr>
                              <w:t>o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perhero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, felt a surge of energy coursing through his multi-hued veins. With newfound abilities, he and Aimee soared back through the </w:t>
                            </w:r>
                            <w:r w:rsidR="00403749">
                              <w:rPr>
                                <w:rFonts w:ascii="Andika" w:hAnsi="Andika" w:cs="Andika"/>
                              </w:rPr>
                              <w:t>Wild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Forest, leaving a trail of stardust in their wake.</w:t>
                            </w:r>
                          </w:p>
                          <w:p w14:paraId="1F407C2B" w14:textId="51C0A5A6" w:rsidR="00EB5FF1" w:rsidRPr="00EB5FF1" w:rsidRDefault="00230665" w:rsidP="00230665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As they returned to their home, Emile and Aimee reflected on their extraordinary adventure. Little did they know that their encounter with the </w:t>
                            </w:r>
                            <w:proofErr w:type="spellStart"/>
                            <w:r w:rsidRPr="00230665">
                              <w:rPr>
                                <w:rFonts w:ascii="Andika" w:hAnsi="Andika" w:cs="Andika"/>
                              </w:rPr>
                              <w:t>sup</w:t>
                            </w:r>
                            <w:r w:rsidR="00492035">
                              <w:rPr>
                                <w:rFonts w:ascii="Andika" w:hAnsi="Andika" w:cs="Andika"/>
                              </w:rPr>
                              <w:t>a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rnatural</w:t>
                            </w:r>
                            <w:proofErr w:type="spellEnd"/>
                            <w:r w:rsidRPr="00230665">
                              <w:rPr>
                                <w:rFonts w:ascii="Andika" w:hAnsi="Andika" w:cs="Andika"/>
                              </w:rPr>
                              <w:t xml:space="preserve"> </w:t>
                            </w:r>
                            <w:r w:rsidR="00492035">
                              <w:rPr>
                                <w:rFonts w:ascii="Andika" w:hAnsi="Andika" w:cs="Andika"/>
                              </w:rPr>
                              <w:t xml:space="preserve">being </w:t>
                            </w:r>
                            <w:r w:rsidRPr="00230665">
                              <w:rPr>
                                <w:rFonts w:ascii="Andika" w:hAnsi="Andika" w:cs="Andika"/>
                              </w:rPr>
                              <w:t>in the Supersonic Caves had marked them as legends, forever celebrated in the folklore of Mathedonia.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D76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75pt;margin-top:25.4pt;width:546.05pt;height:545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">
                <v:textbox>
                  <w:txbxContent>
                    <w:p w14:paraId="18E92E61" w14:textId="7C1F5E89" w:rsidR="00230665" w:rsidRPr="00230665" w:rsidRDefault="00230665" w:rsidP="00230665">
                      <w:pPr>
                        <w:rPr>
                          <w:rFonts w:ascii="Andika" w:hAnsi="Andika" w:cs="Andika"/>
                        </w:rPr>
                      </w:pPr>
                      <w:r w:rsidRPr="00230665">
                        <w:rPr>
                          <w:rFonts w:ascii="Andika" w:hAnsi="Andika" w:cs="Andika"/>
                        </w:rPr>
                        <w:t xml:space="preserve">On the vibrant planet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Mathedonia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, nestled in the outer reaches of the galaxy, lived Emile, a red and purple alien </w:t>
                      </w:r>
                      <w:r w:rsidR="00830507">
                        <w:rPr>
                          <w:rFonts w:ascii="Andika" w:hAnsi="Andika" w:cs="Andika"/>
                        </w:rPr>
                        <w:t xml:space="preserve">with </w:t>
                      </w:r>
                      <w:r w:rsidRPr="00230665">
                        <w:rPr>
                          <w:rFonts w:ascii="Andika" w:hAnsi="Andika" w:cs="Andika"/>
                        </w:rPr>
                        <w:t>a penchant for adventure. His metallic companion, Aimee, a sleek robot with a heart of gold circuits, was always by his side.</w:t>
                      </w:r>
                    </w:p>
                    <w:p w14:paraId="080E5C00" w14:textId="2C0C0C33" w:rsidR="00230665" w:rsidRPr="00230665" w:rsidRDefault="00230665" w:rsidP="00230665">
                      <w:pPr>
                        <w:rPr>
                          <w:rFonts w:ascii="Andika" w:hAnsi="Andika" w:cs="Andika"/>
                        </w:rPr>
                      </w:pPr>
                      <w:r w:rsidRPr="00230665">
                        <w:rPr>
                          <w:rFonts w:ascii="Andika" w:hAnsi="Andika" w:cs="Andika"/>
                        </w:rPr>
                        <w:t xml:space="preserve">One day, Emile and Aimee embarked on a journey to the mystical </w:t>
                      </w:r>
                      <w:r w:rsidR="00492035">
                        <w:rPr>
                          <w:rFonts w:ascii="Andika" w:hAnsi="Andika" w:cs="Andika"/>
                        </w:rPr>
                        <w:t>Wild</w:t>
                      </w:r>
                      <w:r w:rsidRPr="00230665">
                        <w:rPr>
                          <w:rFonts w:ascii="Andika" w:hAnsi="Andika" w:cs="Andika"/>
                        </w:rPr>
                        <w:t xml:space="preserve"> Forest, where the energies of different dimensions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int</w:t>
                      </w:r>
                      <w:r w:rsidR="00492035">
                        <w:rPr>
                          <w:rFonts w:ascii="Andika" w:hAnsi="Andika" w:cs="Andika"/>
                        </w:rPr>
                        <w:t>a</w:t>
                      </w:r>
                      <w:r w:rsidRPr="00230665">
                        <w:rPr>
                          <w:rFonts w:ascii="Andika" w:hAnsi="Andika" w:cs="Andika"/>
                        </w:rPr>
                        <w:t>rsected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. In this enchanted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setion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of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Mathedonia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, the air crackled with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sup</w:t>
                      </w:r>
                      <w:r w:rsidR="00AB0A9A">
                        <w:rPr>
                          <w:rFonts w:ascii="Andika" w:hAnsi="Andika" w:cs="Andika"/>
                        </w:rPr>
                        <w:t>a</w:t>
                      </w:r>
                      <w:r w:rsidRPr="00230665">
                        <w:rPr>
                          <w:rFonts w:ascii="Andika" w:hAnsi="Andika" w:cs="Andika"/>
                        </w:rPr>
                        <w:t>rnatural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vibes, and mysterious creatures danced among the iridescent trees.</w:t>
                      </w:r>
                    </w:p>
                    <w:p w14:paraId="61DF643C" w14:textId="52017353" w:rsidR="00230665" w:rsidRPr="00230665" w:rsidRDefault="00230665" w:rsidP="00230665">
                      <w:pPr>
                        <w:rPr>
                          <w:rFonts w:ascii="Andika" w:hAnsi="Andika" w:cs="Andika"/>
                        </w:rPr>
                      </w:pPr>
                      <w:r w:rsidRPr="00230665">
                        <w:rPr>
                          <w:rFonts w:ascii="Andika" w:hAnsi="Andika" w:cs="Andika"/>
                        </w:rPr>
                        <w:t xml:space="preserve">As they explored deeper into the </w:t>
                      </w:r>
                      <w:r w:rsidR="00AB0A9A">
                        <w:rPr>
                          <w:rFonts w:ascii="Andika" w:hAnsi="Andika" w:cs="Andika"/>
                        </w:rPr>
                        <w:t xml:space="preserve">Wild </w:t>
                      </w:r>
                      <w:r w:rsidRPr="00230665">
                        <w:rPr>
                          <w:rFonts w:ascii="Andika" w:hAnsi="Andika" w:cs="Andika"/>
                        </w:rPr>
                        <w:t xml:space="preserve">Forest, they stumbled upon a peculiar device. Aimee, being the curious robot, suggested they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disect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it to unravel its secrets. With a few beeps and whirrs, Aimee </w:t>
                      </w:r>
                      <w:r w:rsidR="00AB0A9A" w:rsidRPr="00230665">
                        <w:rPr>
                          <w:rFonts w:ascii="Andika" w:hAnsi="Andika" w:cs="Andika"/>
                        </w:rPr>
                        <w:t>skilfully</w:t>
                      </w:r>
                      <w:r w:rsidRPr="00230665">
                        <w:rPr>
                          <w:rFonts w:ascii="Andika" w:hAnsi="Andika" w:cs="Andika"/>
                        </w:rPr>
                        <w:t xml:space="preserve"> disassembled the alien machinery, revealing a map leading to the legendary Supersonic Caves.</w:t>
                      </w:r>
                    </w:p>
                    <w:p w14:paraId="113D9DA2" w14:textId="7D9D20C7" w:rsidR="00230665" w:rsidRPr="00230665" w:rsidRDefault="00230665" w:rsidP="00230665">
                      <w:pPr>
                        <w:rPr>
                          <w:rFonts w:ascii="Andika" w:hAnsi="Andika" w:cs="Andika"/>
                        </w:rPr>
                      </w:pPr>
                      <w:r w:rsidRPr="00230665">
                        <w:rPr>
                          <w:rFonts w:ascii="Andika" w:hAnsi="Andika" w:cs="Andika"/>
                        </w:rPr>
                        <w:t xml:space="preserve">Eager to uncover the secrets hidden within the caves, Emile and Aimee set off on a thrilling journey. The caves were known for their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superor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acoustics, and legends spoke of a singing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sup</w:t>
                      </w:r>
                      <w:r w:rsidR="00403749">
                        <w:rPr>
                          <w:rFonts w:ascii="Andika" w:hAnsi="Andika" w:cs="Andika"/>
                        </w:rPr>
                        <w:t>a</w:t>
                      </w:r>
                      <w:r w:rsidRPr="00230665">
                        <w:rPr>
                          <w:rFonts w:ascii="Andika" w:hAnsi="Andika" w:cs="Andika"/>
                        </w:rPr>
                        <w:t>rstar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who dwelled within, captivating anyone who entered.</w:t>
                      </w:r>
                    </w:p>
                    <w:p w14:paraId="1CA00E31" w14:textId="01FDD312" w:rsidR="00230665" w:rsidRPr="00230665" w:rsidRDefault="00230665" w:rsidP="00230665">
                      <w:pPr>
                        <w:rPr>
                          <w:rFonts w:ascii="Andika" w:hAnsi="Andika" w:cs="Andika"/>
                        </w:rPr>
                      </w:pPr>
                      <w:r w:rsidRPr="00230665">
                        <w:rPr>
                          <w:rFonts w:ascii="Andika" w:hAnsi="Andika" w:cs="Andika"/>
                        </w:rPr>
                        <w:t xml:space="preserve">As they ventured deeper, a voice echoed through the cavern walls, creating a mesmerizing symphony. Emile and Aimee were entranced by the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su</w:t>
                      </w:r>
                      <w:r w:rsidR="00403749">
                        <w:rPr>
                          <w:rFonts w:ascii="Andika" w:hAnsi="Andika" w:cs="Andika"/>
                        </w:rPr>
                        <w:t>p</w:t>
                      </w:r>
                      <w:r w:rsidRPr="00230665">
                        <w:rPr>
                          <w:rFonts w:ascii="Andika" w:hAnsi="Andika" w:cs="Andika"/>
                        </w:rPr>
                        <w:t>pernatural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melodies, their senses heightened by the harmonious tunes that seemed to transcend the laws of physics.</w:t>
                      </w:r>
                    </w:p>
                    <w:p w14:paraId="039794B9" w14:textId="4E9C1C0B" w:rsidR="00230665" w:rsidRPr="00230665" w:rsidRDefault="00230665" w:rsidP="00230665">
                      <w:pPr>
                        <w:rPr>
                          <w:rFonts w:ascii="Andika" w:hAnsi="Andika" w:cs="Andika"/>
                        </w:rPr>
                      </w:pPr>
                      <w:r w:rsidRPr="00230665">
                        <w:rPr>
                          <w:rFonts w:ascii="Andika" w:hAnsi="Andika" w:cs="Andika"/>
                        </w:rPr>
                        <w:t xml:space="preserve">In the heart of the Supersonic Caves, they encountered the source of the enchanting music—a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super</w:t>
                      </w:r>
                      <w:r w:rsidR="00403749">
                        <w:rPr>
                          <w:rFonts w:ascii="Andika" w:hAnsi="Andika" w:cs="Andika"/>
                        </w:rPr>
                        <w:t>s</w:t>
                      </w:r>
                      <w:r w:rsidRPr="00230665">
                        <w:rPr>
                          <w:rFonts w:ascii="Andika" w:hAnsi="Andika" w:cs="Andika"/>
                        </w:rPr>
                        <w:t>ilious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creature with wings that shimmered like galaxies. This celestial being, aware of their presence, shared tales of ancient prophecies and bestowed upon Emile the powers of a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supersti</w:t>
                      </w:r>
                      <w:r w:rsidR="00403749">
                        <w:rPr>
                          <w:rFonts w:ascii="Andika" w:hAnsi="Andika" w:cs="Andika"/>
                        </w:rPr>
                        <w:t>c</w:t>
                      </w:r>
                      <w:r w:rsidRPr="00230665">
                        <w:rPr>
                          <w:rFonts w:ascii="Andika" w:hAnsi="Andika" w:cs="Andika"/>
                        </w:rPr>
                        <w:t>ious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hero.</w:t>
                      </w:r>
                    </w:p>
                    <w:p w14:paraId="20C368A0" w14:textId="18ECF0E7" w:rsidR="00230665" w:rsidRPr="00230665" w:rsidRDefault="00230665" w:rsidP="00230665">
                      <w:pPr>
                        <w:rPr>
                          <w:rFonts w:ascii="Andika" w:hAnsi="Andika" w:cs="Andika"/>
                        </w:rPr>
                      </w:pPr>
                      <w:r w:rsidRPr="00230665">
                        <w:rPr>
                          <w:rFonts w:ascii="Andika" w:hAnsi="Andika" w:cs="Andika"/>
                        </w:rPr>
                        <w:t xml:space="preserve">Emile, now transformed into a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Mathedonian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s</w:t>
                      </w:r>
                      <w:r w:rsidR="00403749">
                        <w:rPr>
                          <w:rFonts w:ascii="Andika" w:hAnsi="Andika" w:cs="Andika"/>
                        </w:rPr>
                        <w:t>o</w:t>
                      </w:r>
                      <w:r w:rsidRPr="00230665">
                        <w:rPr>
                          <w:rFonts w:ascii="Andika" w:hAnsi="Andika" w:cs="Andika"/>
                        </w:rPr>
                        <w:t>perhero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, felt a surge of energy coursing through his multi-hued veins. With newfound abilities, he and Aimee soared back through the </w:t>
                      </w:r>
                      <w:r w:rsidR="00403749">
                        <w:rPr>
                          <w:rFonts w:ascii="Andika" w:hAnsi="Andika" w:cs="Andika"/>
                        </w:rPr>
                        <w:t>Wild</w:t>
                      </w:r>
                      <w:r w:rsidRPr="00230665">
                        <w:rPr>
                          <w:rFonts w:ascii="Andika" w:hAnsi="Andika" w:cs="Andika"/>
                        </w:rPr>
                        <w:t xml:space="preserve"> Forest, leaving a trail of stardust in their wake.</w:t>
                      </w:r>
                    </w:p>
                    <w:p w14:paraId="1F407C2B" w14:textId="51C0A5A6" w:rsidR="00EB5FF1" w:rsidRPr="00EB5FF1" w:rsidRDefault="00230665" w:rsidP="00230665">
                      <w:pPr>
                        <w:rPr>
                          <w:rFonts w:ascii="Andika" w:hAnsi="Andika" w:cs="Andika"/>
                        </w:rPr>
                      </w:pPr>
                      <w:r w:rsidRPr="00230665">
                        <w:rPr>
                          <w:rFonts w:ascii="Andika" w:hAnsi="Andika" w:cs="Andika"/>
                        </w:rPr>
                        <w:t xml:space="preserve">As they returned to their home, Emile and Aimee reflected on their extraordinary adventure. Little did they know that their encounter with the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sup</w:t>
                      </w:r>
                      <w:r w:rsidR="00492035">
                        <w:rPr>
                          <w:rFonts w:ascii="Andika" w:hAnsi="Andika" w:cs="Andika"/>
                        </w:rPr>
                        <w:t>a</w:t>
                      </w:r>
                      <w:r w:rsidRPr="00230665">
                        <w:rPr>
                          <w:rFonts w:ascii="Andika" w:hAnsi="Andika" w:cs="Andika"/>
                        </w:rPr>
                        <w:t>rnatural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 xml:space="preserve"> </w:t>
                      </w:r>
                      <w:r w:rsidR="00492035">
                        <w:rPr>
                          <w:rFonts w:ascii="Andika" w:hAnsi="Andika" w:cs="Andika"/>
                        </w:rPr>
                        <w:t xml:space="preserve">being </w:t>
                      </w:r>
                      <w:r w:rsidRPr="00230665">
                        <w:rPr>
                          <w:rFonts w:ascii="Andika" w:hAnsi="Andika" w:cs="Andika"/>
                        </w:rPr>
                        <w:t xml:space="preserve">in the Supersonic Caves had marked them as legends, forever celebrated in the folklore of </w:t>
                      </w:r>
                      <w:proofErr w:type="spellStart"/>
                      <w:r w:rsidRPr="00230665">
                        <w:rPr>
                          <w:rFonts w:ascii="Andika" w:hAnsi="Andika" w:cs="Andika"/>
                        </w:rPr>
                        <w:t>Mathedonia</w:t>
                      </w:r>
                      <w:proofErr w:type="spellEnd"/>
                      <w:r w:rsidRPr="00230665">
                        <w:rPr>
                          <w:rFonts w:ascii="Andika" w:hAnsi="Andika" w:cs="Andik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12D3">
        <w:rPr>
          <w:rFonts w:ascii="Andika" w:hAnsi="Andika" w:cs="Andika"/>
          <w:i/>
          <w:iCs/>
        </w:rPr>
        <w:t xml:space="preserve">Underline </w:t>
      </w:r>
      <w:r w:rsidR="00E612D3" w:rsidRPr="00E612D3">
        <w:rPr>
          <w:rFonts w:ascii="Andika" w:hAnsi="Andika" w:cs="Andika"/>
          <w:i/>
          <w:iCs/>
        </w:rPr>
        <w:t xml:space="preserve">the </w:t>
      </w:r>
      <w:r w:rsidR="006B1F76">
        <w:rPr>
          <w:rFonts w:ascii="Andika" w:hAnsi="Andika" w:cs="Andika"/>
          <w:i/>
          <w:iCs/>
        </w:rPr>
        <w:t>1</w:t>
      </w:r>
      <w:r w:rsidR="006D7190">
        <w:rPr>
          <w:rFonts w:ascii="Andika" w:hAnsi="Andika" w:cs="Andika"/>
          <w:i/>
          <w:iCs/>
        </w:rPr>
        <w:t>2</w:t>
      </w:r>
      <w:r w:rsidR="004911AA">
        <w:rPr>
          <w:rFonts w:ascii="Andika" w:hAnsi="Andika" w:cs="Andika"/>
          <w:i/>
          <w:iCs/>
        </w:rPr>
        <w:t xml:space="preserve"> </w:t>
      </w:r>
      <w:r w:rsidR="00471DEB">
        <w:rPr>
          <w:rFonts w:ascii="Andika" w:hAnsi="Andika" w:cs="Andika"/>
          <w:i/>
          <w:iCs/>
        </w:rPr>
        <w:t xml:space="preserve">spelling </w:t>
      </w:r>
      <w:r w:rsidR="00E612D3" w:rsidRPr="00E612D3">
        <w:rPr>
          <w:rFonts w:ascii="Andika" w:hAnsi="Andika" w:cs="Andika"/>
          <w:i/>
          <w:iCs/>
        </w:rPr>
        <w:t>mistakes in the below story and write out the correct spelling</w:t>
      </w:r>
      <w:r w:rsidR="00E612D3">
        <w:rPr>
          <w:rFonts w:ascii="Andika" w:hAnsi="Andika" w:cs="Andika"/>
          <w:i/>
          <w:iCs/>
        </w:rPr>
        <w:t xml:space="preserve"> on this sheet.</w:t>
      </w:r>
    </w:p>
    <w:p w14:paraId="22EB8700" w14:textId="77777777" w:rsidR="001D304D" w:rsidRDefault="001D304D" w:rsidP="00C85135">
      <w:pPr>
        <w:jc w:val="center"/>
        <w:rPr>
          <w:rFonts w:ascii="Andika" w:hAnsi="Andika" w:cs="Andika"/>
          <w:i/>
          <w:iCs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2080"/>
        <w:gridCol w:w="2109"/>
        <w:gridCol w:w="2041"/>
        <w:gridCol w:w="2268"/>
        <w:gridCol w:w="2129"/>
      </w:tblGrid>
      <w:tr w:rsidR="00E469B9" w14:paraId="7C99CD2B" w14:textId="77777777" w:rsidTr="006365DC">
        <w:tc>
          <w:tcPr>
            <w:tcW w:w="2080" w:type="dxa"/>
            <w:tcBorders>
              <w:bottom w:val="single" w:sz="4" w:space="0" w:color="auto"/>
            </w:tcBorders>
          </w:tcPr>
          <w:p w14:paraId="3D97036D" w14:textId="2F0852C7" w:rsidR="00E469B9" w:rsidRDefault="00E469B9" w:rsidP="00E469B9">
            <w:r>
              <w:t xml:space="preserve">1. 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14:paraId="2D97CC7A" w14:textId="77777777" w:rsidR="00E469B9" w:rsidRDefault="00E469B9" w:rsidP="00E469B9">
            <w:r>
              <w:t>2.</w:t>
            </w:r>
          </w:p>
          <w:p w14:paraId="656B3B1F" w14:textId="6C929C18" w:rsidR="00E469B9" w:rsidRDefault="00E469B9" w:rsidP="00E469B9"/>
        </w:tc>
        <w:tc>
          <w:tcPr>
            <w:tcW w:w="2041" w:type="dxa"/>
            <w:tcBorders>
              <w:bottom w:val="single" w:sz="4" w:space="0" w:color="auto"/>
            </w:tcBorders>
          </w:tcPr>
          <w:p w14:paraId="65EE7A67" w14:textId="2B62C754" w:rsidR="00E469B9" w:rsidRDefault="00E469B9" w:rsidP="00E469B9">
            <w:r>
              <w:t xml:space="preserve">3.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DC7FBE3" w14:textId="0785AB19" w:rsidR="00E469B9" w:rsidRDefault="00E469B9" w:rsidP="00E469B9">
            <w:r>
              <w:t>4.</w:t>
            </w:r>
          </w:p>
        </w:tc>
        <w:tc>
          <w:tcPr>
            <w:tcW w:w="2129" w:type="dxa"/>
            <w:tcBorders>
              <w:bottom w:val="single" w:sz="4" w:space="0" w:color="auto"/>
              <w:right w:val="single" w:sz="4" w:space="0" w:color="auto"/>
            </w:tcBorders>
          </w:tcPr>
          <w:p w14:paraId="4922EE89" w14:textId="179169DC" w:rsidR="0092694D" w:rsidRDefault="00E469B9" w:rsidP="00E469B9">
            <w:r>
              <w:t>5.</w:t>
            </w:r>
          </w:p>
          <w:p w14:paraId="5C171552" w14:textId="3AAED0D6" w:rsidR="0092694D" w:rsidRDefault="0092694D" w:rsidP="00E469B9"/>
        </w:tc>
      </w:tr>
      <w:tr w:rsidR="008719A7" w14:paraId="7882D34A" w14:textId="77777777" w:rsidTr="006D7190">
        <w:tc>
          <w:tcPr>
            <w:tcW w:w="2080" w:type="dxa"/>
            <w:tcBorders>
              <w:right w:val="single" w:sz="4" w:space="0" w:color="auto"/>
            </w:tcBorders>
          </w:tcPr>
          <w:p w14:paraId="152D127A" w14:textId="48EA1599" w:rsidR="008719A7" w:rsidRDefault="008719A7" w:rsidP="008719A7">
            <w:r>
              <w:t>6.</w:t>
            </w:r>
          </w:p>
        </w:tc>
        <w:tc>
          <w:tcPr>
            <w:tcW w:w="2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60DA" w14:textId="77777777" w:rsidR="008719A7" w:rsidRDefault="008719A7" w:rsidP="008719A7">
            <w:r>
              <w:t>7.</w:t>
            </w:r>
          </w:p>
          <w:p w14:paraId="7D2A856B" w14:textId="77777777" w:rsidR="008719A7" w:rsidRDefault="008719A7" w:rsidP="008719A7"/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556D" w14:textId="01CF75F9" w:rsidR="008719A7" w:rsidRDefault="008719A7" w:rsidP="008719A7">
            <w:r>
              <w:t>8.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7EB8" w14:textId="77777777" w:rsidR="008719A7" w:rsidRDefault="008719A7" w:rsidP="008719A7">
            <w:r>
              <w:t>9.</w:t>
            </w:r>
          </w:p>
          <w:p w14:paraId="28D324AB" w14:textId="77777777" w:rsidR="008719A7" w:rsidRDefault="008719A7" w:rsidP="008719A7"/>
        </w:tc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57B1" w14:textId="01A401E3" w:rsidR="008719A7" w:rsidRDefault="008719A7" w:rsidP="008719A7">
            <w:r>
              <w:t>10.</w:t>
            </w:r>
          </w:p>
          <w:p w14:paraId="47328771" w14:textId="77777777" w:rsidR="0092694D" w:rsidRDefault="0092694D" w:rsidP="008719A7"/>
        </w:tc>
      </w:tr>
      <w:tr w:rsidR="00A035BC" w14:paraId="19BD2FD3" w14:textId="77777777" w:rsidTr="006D7190">
        <w:tc>
          <w:tcPr>
            <w:tcW w:w="2080" w:type="dxa"/>
            <w:tcBorders>
              <w:right w:val="single" w:sz="4" w:space="0" w:color="auto"/>
            </w:tcBorders>
          </w:tcPr>
          <w:p w14:paraId="38BB47D3" w14:textId="77777777" w:rsidR="00A035BC" w:rsidRDefault="00A035BC" w:rsidP="00A035BC">
            <w:r>
              <w:t xml:space="preserve">11. </w:t>
            </w:r>
          </w:p>
          <w:p w14:paraId="196FF9C6" w14:textId="22E9F059" w:rsidR="00953B79" w:rsidRDefault="00953B79" w:rsidP="00A035BC"/>
        </w:tc>
        <w:tc>
          <w:tcPr>
            <w:tcW w:w="2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F11A" w14:textId="5EADC406" w:rsidR="00A035BC" w:rsidRDefault="007866A8" w:rsidP="00A035BC">
            <w:r>
              <w:t>12.</w:t>
            </w:r>
          </w:p>
        </w:tc>
        <w:tc>
          <w:tcPr>
            <w:tcW w:w="2041" w:type="dxa"/>
            <w:tcBorders>
              <w:left w:val="single" w:sz="4" w:space="0" w:color="auto"/>
              <w:bottom w:val="nil"/>
              <w:right w:val="nil"/>
            </w:tcBorders>
          </w:tcPr>
          <w:p w14:paraId="32A759EC" w14:textId="5AC9B296" w:rsidR="00A035BC" w:rsidRDefault="00A035BC" w:rsidP="00A035BC"/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593186BA" w14:textId="3852C7D9" w:rsidR="00A035BC" w:rsidRDefault="00A035BC" w:rsidP="00A035BC"/>
        </w:tc>
        <w:tc>
          <w:tcPr>
            <w:tcW w:w="2129" w:type="dxa"/>
            <w:tcBorders>
              <w:left w:val="nil"/>
              <w:bottom w:val="nil"/>
              <w:right w:val="nil"/>
            </w:tcBorders>
          </w:tcPr>
          <w:p w14:paraId="5C0A7F29" w14:textId="098116C2" w:rsidR="00A035BC" w:rsidRDefault="00A035BC" w:rsidP="00A035BC"/>
        </w:tc>
      </w:tr>
    </w:tbl>
    <w:p w14:paraId="68162406" w14:textId="77777777" w:rsidR="00682856" w:rsidRPr="00E612D3" w:rsidRDefault="00682856" w:rsidP="00E612D3"/>
    <w:sectPr w:rsidR="00682856" w:rsidRPr="00E612D3" w:rsidSect="0056480C">
      <w:headerReference w:type="default" r:id="rId6"/>
      <w:footerReference w:type="default" r:id="rId7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CB860" w14:textId="77777777" w:rsidR="0056480C" w:rsidRDefault="0056480C" w:rsidP="00E612D3">
      <w:pPr>
        <w:spacing w:after="0" w:line="240" w:lineRule="auto"/>
      </w:pPr>
      <w:r>
        <w:separator/>
      </w:r>
    </w:p>
  </w:endnote>
  <w:endnote w:type="continuationSeparator" w:id="0">
    <w:p w14:paraId="05C60AF3" w14:textId="77777777" w:rsidR="0056480C" w:rsidRDefault="0056480C" w:rsidP="00E6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69932" w14:textId="3C71EF20" w:rsidR="00E612D3" w:rsidRDefault="00E612D3" w:rsidP="00E612D3">
    <w:pPr>
      <w:pStyle w:val="Footer"/>
      <w:jc w:val="right"/>
    </w:pPr>
    <w:r>
      <w:t>Copyright Emile Education – www.emile-education.om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AABB5" w14:textId="77777777" w:rsidR="0056480C" w:rsidRDefault="0056480C" w:rsidP="00E612D3">
      <w:pPr>
        <w:spacing w:after="0" w:line="240" w:lineRule="auto"/>
      </w:pPr>
      <w:r>
        <w:separator/>
      </w:r>
    </w:p>
  </w:footnote>
  <w:footnote w:type="continuationSeparator" w:id="0">
    <w:p w14:paraId="573BA2AE" w14:textId="77777777" w:rsidR="0056480C" w:rsidRDefault="0056480C" w:rsidP="00E6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74E8F" w14:textId="429CEE90" w:rsidR="009D198F" w:rsidRPr="009D198F" w:rsidRDefault="00D862BD" w:rsidP="00830507">
    <w:pPr>
      <w:spacing w:after="0"/>
      <w:jc w:val="right"/>
    </w:pPr>
    <w:r>
      <w:t xml:space="preserve">Term </w:t>
    </w:r>
    <w:r w:rsidR="001B3235">
      <w:t>3</w:t>
    </w:r>
    <w:r w:rsidR="002B1CEE">
      <w:t>B</w:t>
    </w:r>
    <w:r w:rsidR="00830507">
      <w:t xml:space="preserve"> – </w:t>
    </w:r>
    <w:proofErr w:type="gramStart"/>
    <w:r w:rsidR="00830507">
      <w:t xml:space="preserve">2 </w:t>
    </w:r>
    <w:r w:rsidR="00877294">
      <w:t xml:space="preserve"> </w:t>
    </w:r>
    <w:r w:rsidR="00A977D1">
      <w:t>–</w:t>
    </w:r>
    <w:proofErr w:type="gramEnd"/>
    <w:r w:rsidR="00877294">
      <w:t xml:space="preserve"> </w:t>
    </w:r>
    <w:r w:rsidR="00830507" w:rsidRPr="00830507">
      <w:t>Word families –sect &amp; super.</w:t>
    </w:r>
    <w:r w:rsidR="001B3235"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D3"/>
    <w:rsid w:val="00003580"/>
    <w:rsid w:val="00005DC5"/>
    <w:rsid w:val="00011AF5"/>
    <w:rsid w:val="0001224A"/>
    <w:rsid w:val="00023EC7"/>
    <w:rsid w:val="000367B9"/>
    <w:rsid w:val="00047232"/>
    <w:rsid w:val="00052546"/>
    <w:rsid w:val="0006138E"/>
    <w:rsid w:val="0006736F"/>
    <w:rsid w:val="00075C6C"/>
    <w:rsid w:val="00080874"/>
    <w:rsid w:val="00091DEA"/>
    <w:rsid w:val="000A4AFF"/>
    <w:rsid w:val="000A688E"/>
    <w:rsid w:val="000A6A83"/>
    <w:rsid w:val="000B386F"/>
    <w:rsid w:val="000D46CC"/>
    <w:rsid w:val="000E719E"/>
    <w:rsid w:val="000F2184"/>
    <w:rsid w:val="00101DFC"/>
    <w:rsid w:val="001139C3"/>
    <w:rsid w:val="001215DA"/>
    <w:rsid w:val="001219AF"/>
    <w:rsid w:val="00122C53"/>
    <w:rsid w:val="0013186D"/>
    <w:rsid w:val="00147B20"/>
    <w:rsid w:val="00150BE2"/>
    <w:rsid w:val="00161983"/>
    <w:rsid w:val="00163AA6"/>
    <w:rsid w:val="0017126F"/>
    <w:rsid w:val="001751CE"/>
    <w:rsid w:val="001830E6"/>
    <w:rsid w:val="001A3673"/>
    <w:rsid w:val="001B0107"/>
    <w:rsid w:val="001B3235"/>
    <w:rsid w:val="001C1634"/>
    <w:rsid w:val="001C3C6C"/>
    <w:rsid w:val="001C756E"/>
    <w:rsid w:val="001D304D"/>
    <w:rsid w:val="001D4BBE"/>
    <w:rsid w:val="001D54E8"/>
    <w:rsid w:val="001E1E32"/>
    <w:rsid w:val="001E66B6"/>
    <w:rsid w:val="00202C6B"/>
    <w:rsid w:val="00203062"/>
    <w:rsid w:val="00207778"/>
    <w:rsid w:val="00222B58"/>
    <w:rsid w:val="0022432E"/>
    <w:rsid w:val="00226B29"/>
    <w:rsid w:val="00230665"/>
    <w:rsid w:val="00240BCA"/>
    <w:rsid w:val="002455C7"/>
    <w:rsid w:val="00265EB5"/>
    <w:rsid w:val="00266118"/>
    <w:rsid w:val="00266D18"/>
    <w:rsid w:val="00274DD7"/>
    <w:rsid w:val="00275283"/>
    <w:rsid w:val="00287263"/>
    <w:rsid w:val="00296203"/>
    <w:rsid w:val="002A1581"/>
    <w:rsid w:val="002B1CEE"/>
    <w:rsid w:val="002B7E60"/>
    <w:rsid w:val="002D264A"/>
    <w:rsid w:val="002F29B3"/>
    <w:rsid w:val="002F2D71"/>
    <w:rsid w:val="003131A1"/>
    <w:rsid w:val="00320FD7"/>
    <w:rsid w:val="00323F3D"/>
    <w:rsid w:val="00354C9F"/>
    <w:rsid w:val="003667B1"/>
    <w:rsid w:val="0037223F"/>
    <w:rsid w:val="003728AA"/>
    <w:rsid w:val="00384E99"/>
    <w:rsid w:val="00393813"/>
    <w:rsid w:val="003A281E"/>
    <w:rsid w:val="003B3152"/>
    <w:rsid w:val="003C09EF"/>
    <w:rsid w:val="003C0BFD"/>
    <w:rsid w:val="003C14E6"/>
    <w:rsid w:val="003C492F"/>
    <w:rsid w:val="003D61D6"/>
    <w:rsid w:val="003F31CC"/>
    <w:rsid w:val="00403749"/>
    <w:rsid w:val="0040509F"/>
    <w:rsid w:val="0041130D"/>
    <w:rsid w:val="00412DF3"/>
    <w:rsid w:val="0041378C"/>
    <w:rsid w:val="00413995"/>
    <w:rsid w:val="00422F09"/>
    <w:rsid w:val="004231A5"/>
    <w:rsid w:val="00423C57"/>
    <w:rsid w:val="004241FB"/>
    <w:rsid w:val="0042578D"/>
    <w:rsid w:val="004427F1"/>
    <w:rsid w:val="00442BD7"/>
    <w:rsid w:val="00453A4D"/>
    <w:rsid w:val="00455D6A"/>
    <w:rsid w:val="00455E41"/>
    <w:rsid w:val="00460CB3"/>
    <w:rsid w:val="00462F45"/>
    <w:rsid w:val="00467940"/>
    <w:rsid w:val="00471DEB"/>
    <w:rsid w:val="004831CB"/>
    <w:rsid w:val="004911AA"/>
    <w:rsid w:val="00492035"/>
    <w:rsid w:val="00494067"/>
    <w:rsid w:val="004A157F"/>
    <w:rsid w:val="004A77FF"/>
    <w:rsid w:val="004A7CD7"/>
    <w:rsid w:val="004D3B8D"/>
    <w:rsid w:val="004D40A3"/>
    <w:rsid w:val="004E4F71"/>
    <w:rsid w:val="004F3C18"/>
    <w:rsid w:val="00500EB3"/>
    <w:rsid w:val="005059D3"/>
    <w:rsid w:val="005072F5"/>
    <w:rsid w:val="0051598D"/>
    <w:rsid w:val="00521904"/>
    <w:rsid w:val="00534D1C"/>
    <w:rsid w:val="00546923"/>
    <w:rsid w:val="005531F6"/>
    <w:rsid w:val="00561C14"/>
    <w:rsid w:val="0056480C"/>
    <w:rsid w:val="005662CF"/>
    <w:rsid w:val="005770FA"/>
    <w:rsid w:val="005912AE"/>
    <w:rsid w:val="005A6973"/>
    <w:rsid w:val="005B51BC"/>
    <w:rsid w:val="005B62F6"/>
    <w:rsid w:val="005C177C"/>
    <w:rsid w:val="005C6EE9"/>
    <w:rsid w:val="005D7C3C"/>
    <w:rsid w:val="005E59F2"/>
    <w:rsid w:val="005F173F"/>
    <w:rsid w:val="00606F26"/>
    <w:rsid w:val="006365DC"/>
    <w:rsid w:val="006374B9"/>
    <w:rsid w:val="00640CFD"/>
    <w:rsid w:val="00641ACD"/>
    <w:rsid w:val="00646957"/>
    <w:rsid w:val="00682856"/>
    <w:rsid w:val="006867AA"/>
    <w:rsid w:val="00691A12"/>
    <w:rsid w:val="0069211E"/>
    <w:rsid w:val="006956F6"/>
    <w:rsid w:val="00695DD1"/>
    <w:rsid w:val="006A05C6"/>
    <w:rsid w:val="006B1F76"/>
    <w:rsid w:val="006C1840"/>
    <w:rsid w:val="006D024B"/>
    <w:rsid w:val="006D15F8"/>
    <w:rsid w:val="006D7190"/>
    <w:rsid w:val="006F1668"/>
    <w:rsid w:val="006F628B"/>
    <w:rsid w:val="007047D8"/>
    <w:rsid w:val="0070502E"/>
    <w:rsid w:val="00713EC4"/>
    <w:rsid w:val="007150D3"/>
    <w:rsid w:val="00722524"/>
    <w:rsid w:val="0072409D"/>
    <w:rsid w:val="00733EBD"/>
    <w:rsid w:val="00733F3C"/>
    <w:rsid w:val="00757C5C"/>
    <w:rsid w:val="00757E56"/>
    <w:rsid w:val="00767101"/>
    <w:rsid w:val="007704E4"/>
    <w:rsid w:val="007866A8"/>
    <w:rsid w:val="00793E4D"/>
    <w:rsid w:val="00793FB4"/>
    <w:rsid w:val="00797A35"/>
    <w:rsid w:val="007B17C5"/>
    <w:rsid w:val="007B5587"/>
    <w:rsid w:val="007B6F17"/>
    <w:rsid w:val="007C37F9"/>
    <w:rsid w:val="007C5873"/>
    <w:rsid w:val="007D19D1"/>
    <w:rsid w:val="007D4325"/>
    <w:rsid w:val="007F24B3"/>
    <w:rsid w:val="007F3297"/>
    <w:rsid w:val="008018F4"/>
    <w:rsid w:val="00805C3D"/>
    <w:rsid w:val="00807678"/>
    <w:rsid w:val="00816ACE"/>
    <w:rsid w:val="00830507"/>
    <w:rsid w:val="008719A7"/>
    <w:rsid w:val="00877294"/>
    <w:rsid w:val="00882B8A"/>
    <w:rsid w:val="00887AF5"/>
    <w:rsid w:val="00892BA5"/>
    <w:rsid w:val="008958B7"/>
    <w:rsid w:val="008A7405"/>
    <w:rsid w:val="008A7E9E"/>
    <w:rsid w:val="008C10E2"/>
    <w:rsid w:val="008C5800"/>
    <w:rsid w:val="008D4CAE"/>
    <w:rsid w:val="008D7E17"/>
    <w:rsid w:val="008E353B"/>
    <w:rsid w:val="008F70A5"/>
    <w:rsid w:val="00914C7B"/>
    <w:rsid w:val="00923E78"/>
    <w:rsid w:val="0092694D"/>
    <w:rsid w:val="00927C6A"/>
    <w:rsid w:val="0093011E"/>
    <w:rsid w:val="00935020"/>
    <w:rsid w:val="009376DF"/>
    <w:rsid w:val="0094098D"/>
    <w:rsid w:val="00942591"/>
    <w:rsid w:val="00942C7A"/>
    <w:rsid w:val="009430AC"/>
    <w:rsid w:val="00953B79"/>
    <w:rsid w:val="0096700C"/>
    <w:rsid w:val="00967D3C"/>
    <w:rsid w:val="00982D79"/>
    <w:rsid w:val="0098652B"/>
    <w:rsid w:val="00994D85"/>
    <w:rsid w:val="009A4796"/>
    <w:rsid w:val="009B4944"/>
    <w:rsid w:val="009C74DF"/>
    <w:rsid w:val="009D198F"/>
    <w:rsid w:val="009E3186"/>
    <w:rsid w:val="009E3237"/>
    <w:rsid w:val="009F683F"/>
    <w:rsid w:val="00A00331"/>
    <w:rsid w:val="00A035BC"/>
    <w:rsid w:val="00A1027B"/>
    <w:rsid w:val="00A15B21"/>
    <w:rsid w:val="00A169E8"/>
    <w:rsid w:val="00A219CD"/>
    <w:rsid w:val="00A243E2"/>
    <w:rsid w:val="00A26D91"/>
    <w:rsid w:val="00A34218"/>
    <w:rsid w:val="00A345FC"/>
    <w:rsid w:val="00A365F6"/>
    <w:rsid w:val="00A40172"/>
    <w:rsid w:val="00A42959"/>
    <w:rsid w:val="00A43F5E"/>
    <w:rsid w:val="00A475D4"/>
    <w:rsid w:val="00A513BB"/>
    <w:rsid w:val="00A5426E"/>
    <w:rsid w:val="00A72294"/>
    <w:rsid w:val="00A7341D"/>
    <w:rsid w:val="00A74B1C"/>
    <w:rsid w:val="00A75BDB"/>
    <w:rsid w:val="00A846C1"/>
    <w:rsid w:val="00A91542"/>
    <w:rsid w:val="00A9394A"/>
    <w:rsid w:val="00A94FCF"/>
    <w:rsid w:val="00A977D1"/>
    <w:rsid w:val="00AA34BF"/>
    <w:rsid w:val="00AB0A9A"/>
    <w:rsid w:val="00AE4D73"/>
    <w:rsid w:val="00B1024B"/>
    <w:rsid w:val="00B17B21"/>
    <w:rsid w:val="00B26819"/>
    <w:rsid w:val="00B30DDB"/>
    <w:rsid w:val="00B440CF"/>
    <w:rsid w:val="00B503D4"/>
    <w:rsid w:val="00B5262D"/>
    <w:rsid w:val="00B553FD"/>
    <w:rsid w:val="00B70F50"/>
    <w:rsid w:val="00B74601"/>
    <w:rsid w:val="00BA155B"/>
    <w:rsid w:val="00BA750E"/>
    <w:rsid w:val="00BB5965"/>
    <w:rsid w:val="00BC045D"/>
    <w:rsid w:val="00BC6D93"/>
    <w:rsid w:val="00BD20DF"/>
    <w:rsid w:val="00BD5E7A"/>
    <w:rsid w:val="00BD6DDE"/>
    <w:rsid w:val="00BE2C48"/>
    <w:rsid w:val="00BF02AA"/>
    <w:rsid w:val="00BF2215"/>
    <w:rsid w:val="00BF5089"/>
    <w:rsid w:val="00C0304A"/>
    <w:rsid w:val="00C060B7"/>
    <w:rsid w:val="00C06A74"/>
    <w:rsid w:val="00C24827"/>
    <w:rsid w:val="00C24C93"/>
    <w:rsid w:val="00C33F41"/>
    <w:rsid w:val="00C36937"/>
    <w:rsid w:val="00C5391C"/>
    <w:rsid w:val="00C53D59"/>
    <w:rsid w:val="00C5798C"/>
    <w:rsid w:val="00C602BF"/>
    <w:rsid w:val="00C71EA2"/>
    <w:rsid w:val="00C7646D"/>
    <w:rsid w:val="00C822B0"/>
    <w:rsid w:val="00C85135"/>
    <w:rsid w:val="00C90F41"/>
    <w:rsid w:val="00CB7B15"/>
    <w:rsid w:val="00CB7C39"/>
    <w:rsid w:val="00CC44BD"/>
    <w:rsid w:val="00CD64C1"/>
    <w:rsid w:val="00CE142B"/>
    <w:rsid w:val="00CF42E3"/>
    <w:rsid w:val="00D02471"/>
    <w:rsid w:val="00D10DD4"/>
    <w:rsid w:val="00D20460"/>
    <w:rsid w:val="00D24FC9"/>
    <w:rsid w:val="00D478BC"/>
    <w:rsid w:val="00D50E05"/>
    <w:rsid w:val="00D62422"/>
    <w:rsid w:val="00D801B5"/>
    <w:rsid w:val="00D81CD8"/>
    <w:rsid w:val="00D83CA9"/>
    <w:rsid w:val="00D862BD"/>
    <w:rsid w:val="00D91491"/>
    <w:rsid w:val="00D9356F"/>
    <w:rsid w:val="00DD58D1"/>
    <w:rsid w:val="00DE0C06"/>
    <w:rsid w:val="00DF0D84"/>
    <w:rsid w:val="00E00536"/>
    <w:rsid w:val="00E017DF"/>
    <w:rsid w:val="00E067BF"/>
    <w:rsid w:val="00E07B6A"/>
    <w:rsid w:val="00E10500"/>
    <w:rsid w:val="00E17248"/>
    <w:rsid w:val="00E2030A"/>
    <w:rsid w:val="00E37BE9"/>
    <w:rsid w:val="00E44B95"/>
    <w:rsid w:val="00E45E9D"/>
    <w:rsid w:val="00E469B9"/>
    <w:rsid w:val="00E47901"/>
    <w:rsid w:val="00E51417"/>
    <w:rsid w:val="00E612D3"/>
    <w:rsid w:val="00E64D9F"/>
    <w:rsid w:val="00E66733"/>
    <w:rsid w:val="00E67394"/>
    <w:rsid w:val="00E71BB7"/>
    <w:rsid w:val="00E82585"/>
    <w:rsid w:val="00E96759"/>
    <w:rsid w:val="00EB1990"/>
    <w:rsid w:val="00EB5FF1"/>
    <w:rsid w:val="00EC5BFD"/>
    <w:rsid w:val="00ED0A46"/>
    <w:rsid w:val="00EE15E4"/>
    <w:rsid w:val="00EE587C"/>
    <w:rsid w:val="00EF65F8"/>
    <w:rsid w:val="00F0154E"/>
    <w:rsid w:val="00F07307"/>
    <w:rsid w:val="00F1149F"/>
    <w:rsid w:val="00F12F4D"/>
    <w:rsid w:val="00F43EE7"/>
    <w:rsid w:val="00F50A0F"/>
    <w:rsid w:val="00F51037"/>
    <w:rsid w:val="00F55588"/>
    <w:rsid w:val="00F639F5"/>
    <w:rsid w:val="00F67037"/>
    <w:rsid w:val="00F6796B"/>
    <w:rsid w:val="00F72A44"/>
    <w:rsid w:val="00F776B7"/>
    <w:rsid w:val="00F80FB2"/>
    <w:rsid w:val="00F90DDE"/>
    <w:rsid w:val="00F9117D"/>
    <w:rsid w:val="00F9133D"/>
    <w:rsid w:val="00FA3695"/>
    <w:rsid w:val="00FB0E7E"/>
    <w:rsid w:val="00FB1171"/>
    <w:rsid w:val="00FB14A4"/>
    <w:rsid w:val="00FB2A09"/>
    <w:rsid w:val="00FB360D"/>
    <w:rsid w:val="00FB5DF5"/>
    <w:rsid w:val="00FD50BD"/>
    <w:rsid w:val="00FD603C"/>
    <w:rsid w:val="00FE16F2"/>
    <w:rsid w:val="00FE246F"/>
    <w:rsid w:val="00F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16843F"/>
  <w15:chartTrackingRefBased/>
  <w15:docId w15:val="{5DBC121B-4C4B-436D-AA26-A0ECD246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2D3"/>
  </w:style>
  <w:style w:type="paragraph" w:styleId="Heading1">
    <w:name w:val="heading 1"/>
    <w:basedOn w:val="Normal"/>
    <w:next w:val="Normal"/>
    <w:link w:val="Heading1Char"/>
    <w:uiPriority w:val="9"/>
    <w:qFormat/>
    <w:rsid w:val="00E612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2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2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2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12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12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12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2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2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2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2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2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2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12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12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12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2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2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12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12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12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12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12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12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12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12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12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12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12D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6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2D3"/>
  </w:style>
  <w:style w:type="paragraph" w:styleId="Footer">
    <w:name w:val="footer"/>
    <w:basedOn w:val="Normal"/>
    <w:link w:val="FooterChar"/>
    <w:uiPriority w:val="99"/>
    <w:unhideWhenUsed/>
    <w:rsid w:val="00E6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2D3"/>
  </w:style>
  <w:style w:type="table" w:styleId="TableGrid">
    <w:name w:val="Table Grid"/>
    <w:basedOn w:val="TableNormal"/>
    <w:uiPriority w:val="39"/>
    <w:rsid w:val="00682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Jones</dc:creator>
  <cp:keywords/>
  <dc:description/>
  <cp:lastModifiedBy>Glen Jones</cp:lastModifiedBy>
  <cp:revision>9</cp:revision>
  <dcterms:created xsi:type="dcterms:W3CDTF">2024-01-31T13:29:00Z</dcterms:created>
  <dcterms:modified xsi:type="dcterms:W3CDTF">2024-02-17T15:08:00Z</dcterms:modified>
</cp:coreProperties>
</file>